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E2" w:rsidRPr="00775C5B" w:rsidRDefault="00CE0CCE" w:rsidP="00775C5B">
      <w:pPr>
        <w:rPr>
          <w:rFonts w:ascii="Arial" w:hAnsi="Arial" w:cs="Arial"/>
        </w:rPr>
      </w:pP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Pr="00775C5B">
        <w:rPr>
          <w:rFonts w:ascii="Arial" w:hAnsi="Arial" w:cs="Arial"/>
        </w:rPr>
        <w:tab/>
      </w:r>
      <w:r w:rsidR="005C10B3">
        <w:rPr>
          <w:rFonts w:ascii="Arial" w:hAnsi="Arial" w:cs="Arial"/>
        </w:rPr>
        <w:t>04</w:t>
      </w:r>
      <w:r w:rsidRPr="00775C5B">
        <w:rPr>
          <w:rFonts w:ascii="Arial" w:hAnsi="Arial" w:cs="Arial"/>
        </w:rPr>
        <w:t>.</w:t>
      </w:r>
      <w:r w:rsidR="005C10B3">
        <w:rPr>
          <w:rFonts w:ascii="Arial" w:hAnsi="Arial" w:cs="Arial"/>
        </w:rPr>
        <w:t>01.2018</w:t>
      </w:r>
    </w:p>
    <w:p w:rsidR="005C10B3" w:rsidRPr="005C10B3" w:rsidRDefault="005C10B3" w:rsidP="005C10B3">
      <w:pPr>
        <w:rPr>
          <w:rFonts w:ascii="Arial" w:hAnsi="Arial" w:cs="Arial"/>
          <w:b/>
        </w:rPr>
      </w:pPr>
      <w:r w:rsidRPr="005C10B3">
        <w:rPr>
          <w:rFonts w:ascii="Arial" w:hAnsi="Arial" w:cs="Arial"/>
          <w:b/>
        </w:rPr>
        <w:t>5. SINIFLAR İL İZLEME ARAŞTIRMASININ SINAV BÖLÜMÜ YAPILDI</w:t>
      </w:r>
    </w:p>
    <w:p w:rsidR="005C10B3" w:rsidRDefault="005C10B3" w:rsidP="005C10B3">
      <w:pPr>
        <w:rPr>
          <w:rFonts w:ascii="Arial" w:hAnsi="Arial" w:cs="Arial"/>
        </w:rPr>
      </w:pPr>
      <w:r w:rsidRPr="005C10B3">
        <w:rPr>
          <w:rFonts w:ascii="Arial" w:hAnsi="Arial" w:cs="Arial"/>
        </w:rPr>
        <w:t>Millî Eğitim Bakanlığı, Ölçme Değerlendirme ve Sınav Hizmetleri Genel Müdürlüğünün “Ölçme Değerlendirme Uygulamalarını İzleme Araştırma ve Geliştirme” Projesi kapsamında, 5. sınıf öğrencilerinin akade</w:t>
      </w:r>
      <w:r>
        <w:rPr>
          <w:rFonts w:ascii="Arial" w:hAnsi="Arial" w:cs="Arial"/>
        </w:rPr>
        <w:t xml:space="preserve">mik başarılarını </w:t>
      </w:r>
      <w:r w:rsidRPr="005C10B3">
        <w:rPr>
          <w:rFonts w:ascii="Arial" w:hAnsi="Arial" w:cs="Arial"/>
        </w:rPr>
        <w:t xml:space="preserve">tespit etmek amacıyla uygulamaya konulan İl İzleme araştırmansın Sınav bölümü, </w:t>
      </w:r>
      <w:r>
        <w:rPr>
          <w:rFonts w:ascii="Arial" w:hAnsi="Arial" w:cs="Arial"/>
        </w:rPr>
        <w:t xml:space="preserve">Adıyaman’ın da içinde bulunduğu </w:t>
      </w:r>
      <w:r w:rsidRPr="005C10B3">
        <w:rPr>
          <w:rFonts w:ascii="Arial" w:hAnsi="Arial" w:cs="Arial"/>
        </w:rPr>
        <w:t xml:space="preserve">pilot illerde 27 ve 28 Aralık tarihlerinde üç </w:t>
      </w:r>
      <w:r>
        <w:rPr>
          <w:rFonts w:ascii="Arial" w:hAnsi="Arial" w:cs="Arial"/>
        </w:rPr>
        <w:t>ayrı oturumda gerçekleştirildi.</w:t>
      </w:r>
    </w:p>
    <w:p w:rsidR="0089654A" w:rsidRPr="00F33545" w:rsidRDefault="005C10B3" w:rsidP="005C10B3">
      <w:pPr>
        <w:rPr>
          <w:rFonts w:ascii="Arial" w:eastAsia="Times New Roman" w:hAnsi="Arial" w:cs="Arial"/>
          <w:color w:val="212121"/>
          <w:lang w:eastAsia="tr-TR"/>
        </w:rPr>
      </w:pPr>
      <w:r>
        <w:rPr>
          <w:rFonts w:ascii="Arial" w:hAnsi="Arial" w:cs="Arial"/>
        </w:rPr>
        <w:t>İl Milli Eğitim Müdürü Mete Kızılkaya ‘’</w:t>
      </w:r>
      <w:r w:rsidRPr="005C10B3">
        <w:rPr>
          <w:rFonts w:ascii="Arial" w:hAnsi="Arial" w:cs="Arial"/>
        </w:rPr>
        <w:t>Milli Eğitim Bakanlığı Ölçme, Değerlendirme ve Sınav Hizmetleri Genel Müdürlüğü Veri Analizi İzleme ve Değerlendirme Daire Başkanlığı tarafından yürütülen "Ölçme Değerlendirme Uygulamalarını İzleme Araştırma ve Geliştirme Projesi" kapsamında 5. sınıflara yönelik "İl İzleme Araştırması" 27 Aralık´ta Tü</w:t>
      </w:r>
      <w:r>
        <w:rPr>
          <w:rFonts w:ascii="Arial" w:hAnsi="Arial" w:cs="Arial"/>
        </w:rPr>
        <w:t>rkçe ve M</w:t>
      </w:r>
      <w:r w:rsidRPr="005C10B3">
        <w:rPr>
          <w:rFonts w:ascii="Arial" w:hAnsi="Arial" w:cs="Arial"/>
        </w:rPr>
        <w:t>atematik, 28 Aralık´ta Fen Bilimleri derslerinden 3 oturum olarak gerçekleşti. Adıyaman 198 okul, 511 şube, 1533 öğretmen ve 12330 öğrenci ile bu uygulamaya katıldı. 5. sınıflara yönelik yapılan araştırmada öğrencilerin yenilenen müfredatla birlikte kazanımları edinme düzeylerinin tespit edilmesi, eksik öğrenmelerinin ortaya konması, öğrenci, veli, öğretmen ve yöneticilere geri bildirim verilmesi amaçlandı. Araştırma Türkçe, matematik ve fen bilimleri dersinde testlerin uygulanması, öğrenci, öğretmen ve yönetici anketlerinin uygulanması ile gerçekleştirildi. Araştırma sonucunda taraflara geri bildirim verilirken her okulun da üstün ve zayıf yönlerine yönelik bir rapor verilecek. Araştırma sonucunda hiç bir şekilde öğrenci, sınıf, okul veya ilçe sıralaması yapılmayacak. Söz konusu araştırmanın istenildiği şekilde yürütülmesi konusunda özverili çalışma yürüten İl yöneticilerine, Ölçme Değerlendirme Merkezi Ekiplerine okul yöneticilerine ve öğretmenlerimize teşekkür ederiz.</w:t>
      </w:r>
      <w:r>
        <w:rPr>
          <w:rFonts w:ascii="Arial" w:hAnsi="Arial" w:cs="Arial"/>
        </w:rPr>
        <w:t>’’ dedi.</w:t>
      </w:r>
    </w:p>
    <w:sectPr w:rsidR="0089654A" w:rsidRPr="00F33545" w:rsidSect="003D1B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3C" w:rsidRDefault="003A4E3C" w:rsidP="00A451E2">
      <w:pPr>
        <w:spacing w:after="0" w:line="240" w:lineRule="auto"/>
      </w:pPr>
      <w:r>
        <w:separator/>
      </w:r>
    </w:p>
  </w:endnote>
  <w:endnote w:type="continuationSeparator" w:id="0">
    <w:p w:rsidR="003A4E3C" w:rsidRDefault="003A4E3C" w:rsidP="00A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E2" w:rsidRDefault="00A451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CE" w:rsidRDefault="00CE0CCE">
    <w:pPr>
      <w:pStyle w:val="Altbilgi"/>
      <w:pBdr>
        <w:top w:val="thinThickSmallGap" w:sz="24" w:space="1" w:color="622423" w:themeColor="accent2" w:themeShade="7F"/>
      </w:pBdr>
      <w:rPr>
        <w:rFonts w:asciiTheme="majorHAnsi" w:hAnsiTheme="majorHAnsi"/>
      </w:rPr>
    </w:pPr>
    <w:r>
      <w:rPr>
        <w:rFonts w:asciiTheme="majorHAnsi" w:hAnsiTheme="majorHAnsi"/>
      </w:rPr>
      <w:t>Basın ve Halkla İlişkiler Birimi</w:t>
    </w:r>
  </w:p>
  <w:p w:rsidR="00CE0CCE" w:rsidRDefault="00CE0CCE">
    <w:pPr>
      <w:pStyle w:val="Altbilgi"/>
      <w:pBdr>
        <w:top w:val="thinThickSmallGap" w:sz="24" w:space="1" w:color="622423" w:themeColor="accent2" w:themeShade="7F"/>
      </w:pBdr>
      <w:rPr>
        <w:rFonts w:asciiTheme="majorHAnsi" w:hAnsiTheme="majorHAnsi"/>
      </w:rPr>
    </w:pPr>
    <w:r>
      <w:rPr>
        <w:rFonts w:asciiTheme="majorHAnsi" w:hAnsiTheme="majorHAnsi"/>
      </w:rPr>
      <w:t>Suat ÇABUKER | İsmail T</w:t>
    </w:r>
    <w:r w:rsidR="00746C58">
      <w:rPr>
        <w:rFonts w:asciiTheme="majorHAnsi" w:hAnsiTheme="majorHAnsi"/>
      </w:rPr>
      <w:t>ÜMAY</w:t>
    </w:r>
    <w:bookmarkStart w:id="0" w:name="_GoBack"/>
    <w:bookmarkEnd w:id="0"/>
  </w:p>
  <w:p w:rsidR="002221F7" w:rsidRDefault="00CE0CCE">
    <w:pPr>
      <w:pStyle w:val="Altbilgi"/>
      <w:pBdr>
        <w:top w:val="thinThickSmallGap" w:sz="24" w:space="1" w:color="622423" w:themeColor="accent2" w:themeShade="7F"/>
      </w:pBdr>
      <w:rPr>
        <w:rFonts w:asciiTheme="majorHAnsi" w:hAnsiTheme="majorHAnsi"/>
        <w:b/>
      </w:rPr>
    </w:pPr>
    <w:r>
      <w:rPr>
        <w:rFonts w:asciiTheme="majorHAnsi" w:hAnsiTheme="majorHAnsi"/>
      </w:rPr>
      <w:t>0416 216 10 21/</w:t>
    </w:r>
    <w:r w:rsidRPr="00CE0CCE">
      <w:rPr>
        <w:rFonts w:asciiTheme="majorHAnsi" w:hAnsiTheme="majorHAnsi"/>
        <w:b/>
      </w:rPr>
      <w:t>133</w:t>
    </w:r>
  </w:p>
  <w:p w:rsidR="00CE0CCE" w:rsidRDefault="002221F7">
    <w:pPr>
      <w:pStyle w:val="Altbilgi"/>
      <w:pBdr>
        <w:top w:val="thinThickSmallGap" w:sz="24" w:space="1" w:color="622423" w:themeColor="accent2" w:themeShade="7F"/>
      </w:pBdr>
      <w:rPr>
        <w:rFonts w:asciiTheme="majorHAnsi" w:hAnsiTheme="majorHAnsi"/>
      </w:rPr>
    </w:pPr>
    <w:r>
      <w:rPr>
        <w:rFonts w:asciiTheme="majorHAnsi" w:hAnsiTheme="majorHAnsi"/>
        <w:b/>
      </w:rPr>
      <w:t>www.adiyaman.meb.gov.tr</w:t>
    </w:r>
    <w:r w:rsidR="00CE0CCE">
      <w:rPr>
        <w:rFonts w:asciiTheme="majorHAnsi" w:hAnsiTheme="majorHAnsi"/>
      </w:rPr>
      <w:ptab w:relativeTo="margin" w:alignment="right" w:leader="none"/>
    </w:r>
  </w:p>
  <w:p w:rsidR="00A451E2" w:rsidRDefault="00A451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E2" w:rsidRDefault="00A451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3C" w:rsidRDefault="003A4E3C" w:rsidP="00A451E2">
      <w:pPr>
        <w:spacing w:after="0" w:line="240" w:lineRule="auto"/>
      </w:pPr>
      <w:r>
        <w:separator/>
      </w:r>
    </w:p>
  </w:footnote>
  <w:footnote w:type="continuationSeparator" w:id="0">
    <w:p w:rsidR="003A4E3C" w:rsidRDefault="003A4E3C" w:rsidP="00A4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E2" w:rsidRDefault="003A4E3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7332" o:spid="_x0000_s2056" type="#_x0000_t75" style="position:absolute;margin-left:0;margin-top:0;width:1126.1pt;height:1117.9pt;z-index:-251657216;mso-position-horizontal:center;mso-position-horizontal-relative:margin;mso-position-vertical:center;mso-position-vertical-relative:margin" o:allowincell="f">
          <v:imagedata r:id="rId1" o:title="MEB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6"/>
        <w:szCs w:val="36"/>
      </w:rPr>
      <w:alias w:val="Başlık"/>
      <w:id w:val="77738743"/>
      <w:placeholder>
        <w:docPart w:val="277A314F53764EDEBB1AFFB1D7112DB1"/>
      </w:placeholder>
      <w:dataBinding w:prefixMappings="xmlns:ns0='http://schemas.openxmlformats.org/package/2006/metadata/core-properties' xmlns:ns1='http://purl.org/dc/elements/1.1/'" w:xpath="/ns0:coreProperties[1]/ns1:title[1]" w:storeItemID="{6C3C8BC8-F283-45AE-878A-BAB7291924A1}"/>
      <w:text/>
    </w:sdtPr>
    <w:sdtEndPr/>
    <w:sdtContent>
      <w:p w:rsidR="00C16AB1" w:rsidRPr="00C16AB1" w:rsidRDefault="00C16AB1">
        <w:pPr>
          <w:pStyle w:val="stbilgi"/>
          <w:pBdr>
            <w:bottom w:val="thickThinSmallGap" w:sz="24" w:space="1" w:color="622423" w:themeColor="accent2" w:themeShade="7F"/>
          </w:pBdr>
          <w:jc w:val="center"/>
          <w:rPr>
            <w:rFonts w:ascii="Times New Roman" w:eastAsiaTheme="majorEastAsia" w:hAnsi="Times New Roman" w:cs="Times New Roman"/>
            <w:sz w:val="32"/>
            <w:szCs w:val="32"/>
          </w:rPr>
        </w:pPr>
        <w:r w:rsidRPr="00C16AB1">
          <w:rPr>
            <w:rFonts w:ascii="Times New Roman" w:eastAsiaTheme="majorEastAsia" w:hAnsi="Times New Roman" w:cs="Times New Roman"/>
            <w:sz w:val="36"/>
            <w:szCs w:val="36"/>
          </w:rPr>
          <w:t>BASIN BÜLTENİ</w:t>
        </w:r>
      </w:p>
    </w:sdtContent>
  </w:sdt>
  <w:p w:rsidR="00A451E2" w:rsidRDefault="003A4E3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7333" o:spid="_x0000_s2057" type="#_x0000_t75" style="position:absolute;margin-left:-342.75pt;margin-top:-193.65pt;width:1126.1pt;height:1117.9pt;z-index:-251656192;mso-position-horizontal-relative:margin;mso-position-vertical-relative:margin" o:allowincell="f">
          <v:imagedata r:id="rId1" o:title="MEB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E2" w:rsidRDefault="003A4E3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7331" o:spid="_x0000_s2055" type="#_x0000_t75" style="position:absolute;margin-left:0;margin-top:0;width:1126.1pt;height:1117.9pt;z-index:-251658240;mso-position-horizontal:center;mso-position-horizontal-relative:margin;mso-position-vertical:center;mso-position-vertical-relative:margin" o:allowincell="f">
          <v:imagedata r:id="rId1" o:title="MEB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DB"/>
    <w:rsid w:val="000138E2"/>
    <w:rsid w:val="000C509B"/>
    <w:rsid w:val="000D07FE"/>
    <w:rsid w:val="002221F7"/>
    <w:rsid w:val="0023063B"/>
    <w:rsid w:val="002467CC"/>
    <w:rsid w:val="00274D47"/>
    <w:rsid w:val="0029247F"/>
    <w:rsid w:val="002D3BEB"/>
    <w:rsid w:val="0035372D"/>
    <w:rsid w:val="003A4E3C"/>
    <w:rsid w:val="003C38E0"/>
    <w:rsid w:val="003D1B94"/>
    <w:rsid w:val="0044188B"/>
    <w:rsid w:val="004D031F"/>
    <w:rsid w:val="004E1620"/>
    <w:rsid w:val="00544D15"/>
    <w:rsid w:val="00564908"/>
    <w:rsid w:val="005B25C1"/>
    <w:rsid w:val="005C10B3"/>
    <w:rsid w:val="005E0AA8"/>
    <w:rsid w:val="00600A84"/>
    <w:rsid w:val="00637BDB"/>
    <w:rsid w:val="006404C6"/>
    <w:rsid w:val="006404FE"/>
    <w:rsid w:val="006C6956"/>
    <w:rsid w:val="00743872"/>
    <w:rsid w:val="00744D21"/>
    <w:rsid w:val="00746C58"/>
    <w:rsid w:val="00775C5B"/>
    <w:rsid w:val="007F3230"/>
    <w:rsid w:val="0089654A"/>
    <w:rsid w:val="008E3FFA"/>
    <w:rsid w:val="00943619"/>
    <w:rsid w:val="0098642C"/>
    <w:rsid w:val="00A451E2"/>
    <w:rsid w:val="00A655C9"/>
    <w:rsid w:val="00A6619E"/>
    <w:rsid w:val="00C017B6"/>
    <w:rsid w:val="00C16AB1"/>
    <w:rsid w:val="00C17123"/>
    <w:rsid w:val="00C536F5"/>
    <w:rsid w:val="00CA5F44"/>
    <w:rsid w:val="00CE0CCE"/>
    <w:rsid w:val="00D336B5"/>
    <w:rsid w:val="00D87AE0"/>
    <w:rsid w:val="00DB0FEB"/>
    <w:rsid w:val="00E27005"/>
    <w:rsid w:val="00E956DB"/>
    <w:rsid w:val="00EA5A26"/>
    <w:rsid w:val="00F31B10"/>
    <w:rsid w:val="00F33545"/>
    <w:rsid w:val="00F4340E"/>
    <w:rsid w:val="00FE1512"/>
    <w:rsid w:val="00FE1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182CC76-3B4A-4B35-A32B-BF4A43DA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94"/>
  </w:style>
  <w:style w:type="paragraph" w:styleId="Balk1">
    <w:name w:val="heading 1"/>
    <w:basedOn w:val="Normal"/>
    <w:link w:val="Balk1Char"/>
    <w:uiPriority w:val="9"/>
    <w:qFormat/>
    <w:rsid w:val="00775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75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51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51E2"/>
  </w:style>
  <w:style w:type="paragraph" w:styleId="Altbilgi">
    <w:name w:val="footer"/>
    <w:basedOn w:val="Normal"/>
    <w:link w:val="AltbilgiChar"/>
    <w:uiPriority w:val="99"/>
    <w:unhideWhenUsed/>
    <w:rsid w:val="00A451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51E2"/>
  </w:style>
  <w:style w:type="paragraph" w:styleId="BalonMetni">
    <w:name w:val="Balloon Text"/>
    <w:basedOn w:val="Normal"/>
    <w:link w:val="BalonMetniChar"/>
    <w:uiPriority w:val="99"/>
    <w:semiHidden/>
    <w:unhideWhenUsed/>
    <w:rsid w:val="00C16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AB1"/>
    <w:rPr>
      <w:rFonts w:ascii="Tahoma" w:hAnsi="Tahoma" w:cs="Tahoma"/>
      <w:sz w:val="16"/>
      <w:szCs w:val="16"/>
    </w:rPr>
  </w:style>
  <w:style w:type="paragraph" w:customStyle="1" w:styleId="xp1">
    <w:name w:val="x_p1"/>
    <w:basedOn w:val="Normal"/>
    <w:rsid w:val="004E16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1">
    <w:name w:val="x_s1"/>
    <w:basedOn w:val="VarsaylanParagrafYazTipi"/>
    <w:rsid w:val="004E1620"/>
  </w:style>
  <w:style w:type="character" w:customStyle="1" w:styleId="xapple-converted-space">
    <w:name w:val="x_apple-converted-space"/>
    <w:basedOn w:val="VarsaylanParagrafYazTipi"/>
    <w:rsid w:val="004E1620"/>
  </w:style>
  <w:style w:type="character" w:customStyle="1" w:styleId="Balk1Char">
    <w:name w:val="Başlık 1 Char"/>
    <w:basedOn w:val="VarsaylanParagrafYazTipi"/>
    <w:link w:val="Balk1"/>
    <w:uiPriority w:val="9"/>
    <w:rsid w:val="00775C5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775C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35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29346">
      <w:bodyDiv w:val="1"/>
      <w:marLeft w:val="0"/>
      <w:marRight w:val="0"/>
      <w:marTop w:val="0"/>
      <w:marBottom w:val="0"/>
      <w:divBdr>
        <w:top w:val="none" w:sz="0" w:space="0" w:color="auto"/>
        <w:left w:val="none" w:sz="0" w:space="0" w:color="auto"/>
        <w:bottom w:val="none" w:sz="0" w:space="0" w:color="auto"/>
        <w:right w:val="none" w:sz="0" w:space="0" w:color="auto"/>
      </w:divBdr>
    </w:div>
    <w:div w:id="645479066">
      <w:bodyDiv w:val="1"/>
      <w:marLeft w:val="0"/>
      <w:marRight w:val="0"/>
      <w:marTop w:val="0"/>
      <w:marBottom w:val="0"/>
      <w:divBdr>
        <w:top w:val="none" w:sz="0" w:space="0" w:color="auto"/>
        <w:left w:val="none" w:sz="0" w:space="0" w:color="auto"/>
        <w:bottom w:val="none" w:sz="0" w:space="0" w:color="auto"/>
        <w:right w:val="none" w:sz="0" w:space="0" w:color="auto"/>
      </w:divBdr>
      <w:divsChild>
        <w:div w:id="136775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14956">
              <w:marLeft w:val="0"/>
              <w:marRight w:val="0"/>
              <w:marTop w:val="0"/>
              <w:marBottom w:val="0"/>
              <w:divBdr>
                <w:top w:val="none" w:sz="0" w:space="0" w:color="auto"/>
                <w:left w:val="none" w:sz="0" w:space="0" w:color="auto"/>
                <w:bottom w:val="none" w:sz="0" w:space="0" w:color="auto"/>
                <w:right w:val="none" w:sz="0" w:space="0" w:color="auto"/>
              </w:divBdr>
              <w:divsChild>
                <w:div w:id="216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1667">
      <w:bodyDiv w:val="1"/>
      <w:marLeft w:val="0"/>
      <w:marRight w:val="0"/>
      <w:marTop w:val="0"/>
      <w:marBottom w:val="0"/>
      <w:divBdr>
        <w:top w:val="none" w:sz="0" w:space="0" w:color="auto"/>
        <w:left w:val="none" w:sz="0" w:space="0" w:color="auto"/>
        <w:bottom w:val="none" w:sz="0" w:space="0" w:color="auto"/>
        <w:right w:val="none" w:sz="0" w:space="0" w:color="auto"/>
      </w:divBdr>
    </w:div>
    <w:div w:id="1616599629">
      <w:bodyDiv w:val="1"/>
      <w:marLeft w:val="0"/>
      <w:marRight w:val="0"/>
      <w:marTop w:val="0"/>
      <w:marBottom w:val="0"/>
      <w:divBdr>
        <w:top w:val="none" w:sz="0" w:space="0" w:color="auto"/>
        <w:left w:val="none" w:sz="0" w:space="0" w:color="auto"/>
        <w:bottom w:val="none" w:sz="0" w:space="0" w:color="auto"/>
        <w:right w:val="none" w:sz="0" w:space="0" w:color="auto"/>
      </w:divBdr>
      <w:divsChild>
        <w:div w:id="242683930">
          <w:marLeft w:val="0"/>
          <w:marRight w:val="0"/>
          <w:marTop w:val="0"/>
          <w:marBottom w:val="0"/>
          <w:divBdr>
            <w:top w:val="none" w:sz="0" w:space="0" w:color="auto"/>
            <w:left w:val="none" w:sz="0" w:space="0" w:color="auto"/>
            <w:bottom w:val="none" w:sz="0" w:space="0" w:color="auto"/>
            <w:right w:val="none" w:sz="0" w:space="0" w:color="auto"/>
          </w:divBdr>
        </w:div>
        <w:div w:id="1045174520">
          <w:marLeft w:val="0"/>
          <w:marRight w:val="0"/>
          <w:marTop w:val="0"/>
          <w:marBottom w:val="0"/>
          <w:divBdr>
            <w:top w:val="none" w:sz="0" w:space="0" w:color="auto"/>
            <w:left w:val="none" w:sz="0" w:space="0" w:color="auto"/>
            <w:bottom w:val="none" w:sz="0" w:space="0" w:color="auto"/>
            <w:right w:val="none" w:sz="0" w:space="0" w:color="auto"/>
          </w:divBdr>
        </w:div>
        <w:div w:id="2090729979">
          <w:marLeft w:val="0"/>
          <w:marRight w:val="0"/>
          <w:marTop w:val="0"/>
          <w:marBottom w:val="0"/>
          <w:divBdr>
            <w:top w:val="none" w:sz="0" w:space="0" w:color="auto"/>
            <w:left w:val="none" w:sz="0" w:space="0" w:color="auto"/>
            <w:bottom w:val="none" w:sz="0" w:space="0" w:color="auto"/>
            <w:right w:val="none" w:sz="0" w:space="0" w:color="auto"/>
          </w:divBdr>
        </w:div>
        <w:div w:id="1988050032">
          <w:marLeft w:val="0"/>
          <w:marRight w:val="0"/>
          <w:marTop w:val="0"/>
          <w:marBottom w:val="0"/>
          <w:divBdr>
            <w:top w:val="none" w:sz="0" w:space="0" w:color="auto"/>
            <w:left w:val="none" w:sz="0" w:space="0" w:color="auto"/>
            <w:bottom w:val="none" w:sz="0" w:space="0" w:color="auto"/>
            <w:right w:val="none" w:sz="0" w:space="0" w:color="auto"/>
          </w:divBdr>
        </w:div>
        <w:div w:id="835876575">
          <w:marLeft w:val="0"/>
          <w:marRight w:val="0"/>
          <w:marTop w:val="0"/>
          <w:marBottom w:val="0"/>
          <w:divBdr>
            <w:top w:val="none" w:sz="0" w:space="0" w:color="auto"/>
            <w:left w:val="none" w:sz="0" w:space="0" w:color="auto"/>
            <w:bottom w:val="none" w:sz="0" w:space="0" w:color="auto"/>
            <w:right w:val="none" w:sz="0" w:space="0" w:color="auto"/>
          </w:divBdr>
        </w:div>
        <w:div w:id="1771193727">
          <w:marLeft w:val="0"/>
          <w:marRight w:val="0"/>
          <w:marTop w:val="0"/>
          <w:marBottom w:val="0"/>
          <w:divBdr>
            <w:top w:val="none" w:sz="0" w:space="0" w:color="auto"/>
            <w:left w:val="none" w:sz="0" w:space="0" w:color="auto"/>
            <w:bottom w:val="none" w:sz="0" w:space="0" w:color="auto"/>
            <w:right w:val="none" w:sz="0" w:space="0" w:color="auto"/>
          </w:divBdr>
        </w:div>
        <w:div w:id="599992975">
          <w:marLeft w:val="0"/>
          <w:marRight w:val="0"/>
          <w:marTop w:val="0"/>
          <w:marBottom w:val="0"/>
          <w:divBdr>
            <w:top w:val="none" w:sz="0" w:space="0" w:color="auto"/>
            <w:left w:val="none" w:sz="0" w:space="0" w:color="auto"/>
            <w:bottom w:val="none" w:sz="0" w:space="0" w:color="auto"/>
            <w:right w:val="none" w:sz="0" w:space="0" w:color="auto"/>
          </w:divBdr>
        </w:div>
        <w:div w:id="855072227">
          <w:marLeft w:val="0"/>
          <w:marRight w:val="0"/>
          <w:marTop w:val="0"/>
          <w:marBottom w:val="0"/>
          <w:divBdr>
            <w:top w:val="none" w:sz="0" w:space="0" w:color="auto"/>
            <w:left w:val="none" w:sz="0" w:space="0" w:color="auto"/>
            <w:bottom w:val="none" w:sz="0" w:space="0" w:color="auto"/>
            <w:right w:val="none" w:sz="0" w:space="0" w:color="auto"/>
          </w:divBdr>
        </w:div>
        <w:div w:id="1648825821">
          <w:marLeft w:val="0"/>
          <w:marRight w:val="0"/>
          <w:marTop w:val="0"/>
          <w:marBottom w:val="0"/>
          <w:divBdr>
            <w:top w:val="none" w:sz="0" w:space="0" w:color="auto"/>
            <w:left w:val="none" w:sz="0" w:space="0" w:color="auto"/>
            <w:bottom w:val="none" w:sz="0" w:space="0" w:color="auto"/>
            <w:right w:val="none" w:sz="0" w:space="0" w:color="auto"/>
          </w:divBdr>
        </w:div>
      </w:divsChild>
    </w:div>
    <w:div w:id="180388447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4031">
      <w:bodyDiv w:val="1"/>
      <w:marLeft w:val="0"/>
      <w:marRight w:val="0"/>
      <w:marTop w:val="0"/>
      <w:marBottom w:val="0"/>
      <w:divBdr>
        <w:top w:val="none" w:sz="0" w:space="0" w:color="auto"/>
        <w:left w:val="none" w:sz="0" w:space="0" w:color="auto"/>
        <w:bottom w:val="none" w:sz="0" w:space="0" w:color="auto"/>
        <w:right w:val="none" w:sz="0" w:space="0" w:color="auto"/>
      </w:divBdr>
    </w:div>
    <w:div w:id="19337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7A314F53764EDEBB1AFFB1D7112DB1"/>
        <w:category>
          <w:name w:val="Genel"/>
          <w:gallery w:val="placeholder"/>
        </w:category>
        <w:types>
          <w:type w:val="bbPlcHdr"/>
        </w:types>
        <w:behaviors>
          <w:behavior w:val="content"/>
        </w:behaviors>
        <w:guid w:val="{CD3A9291-395B-4E3C-81D7-FF80BC81F79D}"/>
      </w:docPartPr>
      <w:docPartBody>
        <w:p w:rsidR="003D7FD3" w:rsidRDefault="00D02DB3" w:rsidP="00D02DB3">
          <w:pPr>
            <w:pStyle w:val="277A314F53764EDEBB1AFFB1D7112DB1"/>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02DB3"/>
    <w:rsid w:val="00096457"/>
    <w:rsid w:val="001F6630"/>
    <w:rsid w:val="002052E2"/>
    <w:rsid w:val="003D6929"/>
    <w:rsid w:val="003D7FD3"/>
    <w:rsid w:val="003E0FE4"/>
    <w:rsid w:val="006530B0"/>
    <w:rsid w:val="00805681"/>
    <w:rsid w:val="00912682"/>
    <w:rsid w:val="00C1052B"/>
    <w:rsid w:val="00CF0EB1"/>
    <w:rsid w:val="00D02DB3"/>
    <w:rsid w:val="00ED4034"/>
    <w:rsid w:val="00EE5F7A"/>
    <w:rsid w:val="00FA0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77A314F53764EDEBB1AFFB1D7112DB1">
    <w:name w:val="277A314F53764EDEBB1AFFB1D7112DB1"/>
    <w:rsid w:val="00D02DB3"/>
  </w:style>
  <w:style w:type="paragraph" w:customStyle="1" w:styleId="BAB0E15092D34E2BBBF3DDDAFBFDE289">
    <w:name w:val="BAB0E15092D34E2BBBF3DDDAFBFDE289"/>
    <w:rsid w:val="003D7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B1F0D-A34B-4B08-9C15-DC4185C4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CumaliATAS</dc:creator>
  <cp:lastModifiedBy>EBRU</cp:lastModifiedBy>
  <cp:revision>4</cp:revision>
  <dcterms:created xsi:type="dcterms:W3CDTF">2018-01-04T13:50:00Z</dcterms:created>
  <dcterms:modified xsi:type="dcterms:W3CDTF">2018-01-04T14:31:00Z</dcterms:modified>
</cp:coreProperties>
</file>